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3C7F" w14:textId="400D174D" w:rsidR="007B497B" w:rsidRPr="00903DBD" w:rsidRDefault="0030068A" w:rsidP="00903DBD">
      <w:pPr>
        <w:spacing w:line="240" w:lineRule="auto"/>
        <w:contextualSpacing/>
        <w:mirrorIndents/>
        <w:rPr>
          <w:rFonts w:ascii="Calibri" w:hAnsi="Calibri" w:cs="Calibri"/>
        </w:rPr>
      </w:pPr>
      <w:r w:rsidRPr="00903DBD">
        <w:rPr>
          <w:rFonts w:ascii="Calibri" w:hAnsi="Calibri" w:cs="Calibri"/>
        </w:rPr>
        <w:t xml:space="preserve">Thank you for your interest in a </w:t>
      </w:r>
      <w:bookmarkStart w:id="0" w:name="_Hlk106864034"/>
      <w:r w:rsidR="003A0534" w:rsidRPr="00903DBD">
        <w:rPr>
          <w:rFonts w:ascii="Calibri" w:hAnsi="Calibri" w:cs="Calibri"/>
        </w:rPr>
        <w:t xml:space="preserve">Residential </w:t>
      </w:r>
      <w:r w:rsidR="00DB51D5" w:rsidRPr="00903DBD">
        <w:rPr>
          <w:rFonts w:ascii="Calibri" w:hAnsi="Calibri" w:cs="Calibri"/>
        </w:rPr>
        <w:t xml:space="preserve">Water Efficiency </w:t>
      </w:r>
      <w:r w:rsidR="003A0534" w:rsidRPr="00903DBD">
        <w:rPr>
          <w:rFonts w:ascii="Calibri" w:hAnsi="Calibri" w:cs="Calibri"/>
        </w:rPr>
        <w:t>Indoor/Outdoor</w:t>
      </w:r>
      <w:r w:rsidRPr="00903DBD">
        <w:rPr>
          <w:rFonts w:ascii="Calibri" w:hAnsi="Calibri" w:cs="Calibri"/>
        </w:rPr>
        <w:t xml:space="preserve"> Survey</w:t>
      </w:r>
      <w:bookmarkEnd w:id="0"/>
      <w:r w:rsidRPr="00903DBD">
        <w:rPr>
          <w:rFonts w:ascii="Calibri" w:hAnsi="Calibri" w:cs="Calibri"/>
        </w:rPr>
        <w:t>. Please read the following terms and conditions of the survey to determine eligibility and program information.</w:t>
      </w:r>
    </w:p>
    <w:p w14:paraId="2343D831" w14:textId="779A6F09" w:rsidR="0030068A" w:rsidRDefault="0030068A" w:rsidP="00903DBD">
      <w:pPr>
        <w:pStyle w:val="ListParagraph"/>
        <w:numPr>
          <w:ilvl w:val="0"/>
          <w:numId w:val="2"/>
        </w:numPr>
        <w:spacing w:before="240" w:after="120" w:line="240" w:lineRule="auto"/>
        <w:mirrorIndents/>
        <w:rPr>
          <w:rFonts w:ascii="Calibri" w:hAnsi="Calibri" w:cs="Calibri"/>
        </w:rPr>
      </w:pPr>
      <w:r w:rsidRPr="00903DBD">
        <w:rPr>
          <w:rFonts w:ascii="Calibri" w:hAnsi="Calibri" w:cs="Calibri"/>
        </w:rPr>
        <w:t>By applying for a survey in this program, personal information listed on your application may be subject to disclosure to requesting parties pursuant to the California Public Records Act.</w:t>
      </w:r>
    </w:p>
    <w:p w14:paraId="6137FB8B" w14:textId="77777777" w:rsidR="00903DBD" w:rsidRPr="00903DBD" w:rsidRDefault="00903DBD" w:rsidP="00903DBD">
      <w:pPr>
        <w:pStyle w:val="ListParagraph"/>
        <w:spacing w:before="240" w:after="120" w:line="240" w:lineRule="auto"/>
        <w:mirrorIndents/>
        <w:rPr>
          <w:rFonts w:ascii="Calibri" w:hAnsi="Calibri" w:cs="Calibri"/>
        </w:rPr>
      </w:pPr>
    </w:p>
    <w:p w14:paraId="4DC962BB" w14:textId="77777777" w:rsidR="00903DBD" w:rsidRDefault="007409B7" w:rsidP="00903DBD">
      <w:pPr>
        <w:pStyle w:val="ListParagraph"/>
        <w:numPr>
          <w:ilvl w:val="0"/>
          <w:numId w:val="2"/>
        </w:numPr>
        <w:spacing w:before="240" w:after="120" w:line="240" w:lineRule="auto"/>
        <w:mirrorIndents/>
        <w:rPr>
          <w:rFonts w:ascii="Calibri" w:hAnsi="Calibri" w:cs="Calibri"/>
        </w:rPr>
      </w:pPr>
      <w:r w:rsidRPr="00903DBD">
        <w:rPr>
          <w:rFonts w:ascii="Calibri" w:hAnsi="Calibri" w:cs="Calibri"/>
        </w:rPr>
        <w:t>A property must be within Metropolitan’s service area. It is the customer’s responsibility to provide accurate water provider information</w:t>
      </w:r>
      <w:r w:rsidR="00B86391" w:rsidRPr="00903DBD">
        <w:rPr>
          <w:rFonts w:ascii="Calibri" w:hAnsi="Calibri" w:cs="Calibri"/>
        </w:rPr>
        <w:t xml:space="preserve"> </w:t>
      </w:r>
      <w:proofErr w:type="gramStart"/>
      <w:r w:rsidR="00B86391" w:rsidRPr="00903DBD">
        <w:rPr>
          <w:rFonts w:ascii="Calibri" w:hAnsi="Calibri" w:cs="Calibri"/>
        </w:rPr>
        <w:t>in order to</w:t>
      </w:r>
      <w:proofErr w:type="gramEnd"/>
      <w:r w:rsidR="00B86391" w:rsidRPr="00903DBD">
        <w:rPr>
          <w:rFonts w:ascii="Calibri" w:hAnsi="Calibri" w:cs="Calibri"/>
        </w:rPr>
        <w:t xml:space="preserve"> determine </w:t>
      </w:r>
      <w:r w:rsidR="00903DBD" w:rsidRPr="00903DBD">
        <w:rPr>
          <w:rFonts w:ascii="Calibri" w:hAnsi="Calibri" w:cs="Calibri"/>
        </w:rPr>
        <w:t>eligibility.</w:t>
      </w:r>
    </w:p>
    <w:p w14:paraId="41DD86F6" w14:textId="77777777" w:rsidR="00903DBD" w:rsidRPr="00903DBD" w:rsidRDefault="00903DBD" w:rsidP="00903DBD">
      <w:pPr>
        <w:pStyle w:val="ListParagraph"/>
        <w:spacing w:line="240" w:lineRule="auto"/>
        <w:mirrorIndents/>
        <w:rPr>
          <w:rFonts w:ascii="Calibri" w:hAnsi="Calibri" w:cs="Calibri"/>
        </w:rPr>
      </w:pPr>
    </w:p>
    <w:p w14:paraId="765DE20A" w14:textId="77777777" w:rsidR="00903DBD" w:rsidRDefault="0030068A" w:rsidP="00903DBD">
      <w:pPr>
        <w:pStyle w:val="ListParagraph"/>
        <w:numPr>
          <w:ilvl w:val="0"/>
          <w:numId w:val="2"/>
        </w:numPr>
        <w:spacing w:before="240" w:after="120" w:line="240" w:lineRule="auto"/>
        <w:mirrorIndents/>
        <w:rPr>
          <w:rFonts w:ascii="Calibri" w:hAnsi="Calibri" w:cs="Calibri"/>
        </w:rPr>
      </w:pPr>
      <w:r w:rsidRPr="00903DBD">
        <w:rPr>
          <w:rFonts w:ascii="Calibri" w:hAnsi="Calibri" w:cs="Calibri"/>
        </w:rPr>
        <w:t>A</w:t>
      </w:r>
      <w:r w:rsidR="008A2D05" w:rsidRPr="00903DBD">
        <w:rPr>
          <w:rFonts w:ascii="Calibri" w:hAnsi="Calibri" w:cs="Calibri"/>
        </w:rPr>
        <w:t>n</w:t>
      </w:r>
      <w:r w:rsidRPr="00903DBD">
        <w:rPr>
          <w:rFonts w:ascii="Calibri" w:hAnsi="Calibri" w:cs="Calibri"/>
        </w:rPr>
        <w:t xml:space="preserve"> address </w:t>
      </w:r>
      <w:r w:rsidR="003A0534" w:rsidRPr="00903DBD">
        <w:rPr>
          <w:rFonts w:ascii="Calibri" w:hAnsi="Calibri" w:cs="Calibri"/>
        </w:rPr>
        <w:t>participating in the Residential Virtual Indoor/Outdoor Survey is only</w:t>
      </w:r>
      <w:r w:rsidRPr="00903DBD">
        <w:rPr>
          <w:rFonts w:ascii="Calibri" w:hAnsi="Calibri" w:cs="Calibri"/>
        </w:rPr>
        <w:t xml:space="preserve"> eligible to receive </w:t>
      </w:r>
      <w:r w:rsidR="003A0534" w:rsidRPr="00903DBD">
        <w:rPr>
          <w:rFonts w:ascii="Calibri" w:hAnsi="Calibri" w:cs="Calibri"/>
        </w:rPr>
        <w:t>one</w:t>
      </w:r>
      <w:r w:rsidRPr="00903DBD">
        <w:rPr>
          <w:rFonts w:ascii="Calibri" w:hAnsi="Calibri" w:cs="Calibri"/>
        </w:rPr>
        <w:t xml:space="preserve"> </w:t>
      </w:r>
      <w:r w:rsidR="008A2D05" w:rsidRPr="00903DBD">
        <w:rPr>
          <w:rFonts w:ascii="Calibri" w:hAnsi="Calibri" w:cs="Calibri"/>
        </w:rPr>
        <w:t>survey</w:t>
      </w:r>
      <w:r w:rsidRPr="00903DBD">
        <w:rPr>
          <w:rFonts w:ascii="Calibri" w:hAnsi="Calibri" w:cs="Calibri"/>
        </w:rPr>
        <w:t xml:space="preserve"> for the </w:t>
      </w:r>
      <w:r w:rsidR="008A2D05" w:rsidRPr="00903DBD">
        <w:rPr>
          <w:rFonts w:ascii="Calibri" w:hAnsi="Calibri" w:cs="Calibri"/>
        </w:rPr>
        <w:t>life of the program</w:t>
      </w:r>
      <w:r w:rsidRPr="00903DBD">
        <w:rPr>
          <w:rFonts w:ascii="Calibri" w:hAnsi="Calibri" w:cs="Calibri"/>
        </w:rPr>
        <w:t xml:space="preserve">. </w:t>
      </w:r>
      <w:r w:rsidR="008A2D05" w:rsidRPr="00903DBD">
        <w:rPr>
          <w:rFonts w:ascii="Calibri" w:hAnsi="Calibri" w:cs="Calibri"/>
        </w:rPr>
        <w:t>Metropolitan</w:t>
      </w:r>
      <w:r w:rsidRPr="00903DBD">
        <w:rPr>
          <w:rFonts w:ascii="Calibri" w:hAnsi="Calibri" w:cs="Calibri"/>
        </w:rPr>
        <w:t xml:space="preserve"> verifies past participation using the information provided in the </w:t>
      </w:r>
      <w:r w:rsidR="008A2D05" w:rsidRPr="00903DBD">
        <w:rPr>
          <w:rFonts w:ascii="Calibri" w:hAnsi="Calibri" w:cs="Calibri"/>
        </w:rPr>
        <w:t>survey</w:t>
      </w:r>
      <w:r w:rsidRPr="00903DBD">
        <w:rPr>
          <w:rFonts w:ascii="Calibri" w:hAnsi="Calibri" w:cs="Calibri"/>
        </w:rPr>
        <w:t xml:space="preserve"> application. It is the applicant’s responsibility to provide accurate information (</w:t>
      </w:r>
      <w:proofErr w:type="gramStart"/>
      <w:r w:rsidRPr="00903DBD">
        <w:rPr>
          <w:rFonts w:ascii="Calibri" w:hAnsi="Calibri" w:cs="Calibri"/>
        </w:rPr>
        <w:t>i.e.</w:t>
      </w:r>
      <w:proofErr w:type="gramEnd"/>
      <w:r w:rsidRPr="00903DBD">
        <w:rPr>
          <w:rFonts w:ascii="Calibri" w:hAnsi="Calibri" w:cs="Calibri"/>
        </w:rPr>
        <w:t xml:space="preserve"> street name, unit/apartment number if applicable, etc.) to allow for proper past participation verification.</w:t>
      </w:r>
      <w:bookmarkStart w:id="1" w:name="_Hlk106869572"/>
    </w:p>
    <w:p w14:paraId="0AB587A2" w14:textId="77777777" w:rsidR="00903DBD" w:rsidRPr="00903DBD" w:rsidRDefault="00903DBD" w:rsidP="00903DBD">
      <w:pPr>
        <w:pStyle w:val="ListParagraph"/>
        <w:spacing w:line="240" w:lineRule="auto"/>
        <w:mirrorIndents/>
        <w:rPr>
          <w:rFonts w:ascii="Calibri" w:hAnsi="Calibri" w:cs="Calibri"/>
        </w:rPr>
      </w:pPr>
    </w:p>
    <w:p w14:paraId="30EF6D5B" w14:textId="77777777" w:rsidR="00903DBD" w:rsidRDefault="00100CE4" w:rsidP="00903DBD">
      <w:pPr>
        <w:pStyle w:val="ListParagraph"/>
        <w:numPr>
          <w:ilvl w:val="0"/>
          <w:numId w:val="2"/>
        </w:numPr>
        <w:spacing w:before="240" w:after="120" w:line="240" w:lineRule="auto"/>
        <w:mirrorIndents/>
        <w:rPr>
          <w:rFonts w:ascii="Calibri" w:hAnsi="Calibri" w:cs="Calibri"/>
        </w:rPr>
      </w:pPr>
      <w:r w:rsidRPr="00903DBD">
        <w:rPr>
          <w:rFonts w:ascii="Calibri" w:hAnsi="Calibri" w:cs="Calibri"/>
        </w:rPr>
        <w:t xml:space="preserve">Customers serviced by the following agencies are not eligible for a survey through Metropolitan’s program: California Water Service, Eastern (entire service area), East Orange County Water District, Mesa Consolidated, </w:t>
      </w:r>
      <w:r w:rsidR="00DB51D5" w:rsidRPr="00903DBD">
        <w:rPr>
          <w:rFonts w:ascii="Calibri" w:hAnsi="Calibri" w:cs="Calibri"/>
        </w:rPr>
        <w:t xml:space="preserve">and </w:t>
      </w:r>
      <w:r w:rsidRPr="00903DBD">
        <w:rPr>
          <w:rFonts w:ascii="Calibri" w:hAnsi="Calibri" w:cs="Calibri"/>
        </w:rPr>
        <w:t>Moulton Niguel Water District</w:t>
      </w:r>
      <w:r w:rsidR="00DB51D5" w:rsidRPr="00903DBD">
        <w:rPr>
          <w:rFonts w:ascii="Calibri" w:hAnsi="Calibri" w:cs="Calibri"/>
        </w:rPr>
        <w:t>.</w:t>
      </w:r>
      <w:r w:rsidRPr="00903DBD">
        <w:rPr>
          <w:rFonts w:ascii="Calibri" w:hAnsi="Calibri" w:cs="Calibri"/>
        </w:rPr>
        <w:t xml:space="preserve"> San Diego County Water Authority</w:t>
      </w:r>
      <w:r w:rsidR="00DB51D5" w:rsidRPr="00903DBD">
        <w:rPr>
          <w:rFonts w:ascii="Calibri" w:hAnsi="Calibri" w:cs="Calibri"/>
        </w:rPr>
        <w:t xml:space="preserve"> customers are eligible for a virtual survey only (in</w:t>
      </w:r>
      <w:r w:rsidR="003744A6" w:rsidRPr="00903DBD">
        <w:rPr>
          <w:rFonts w:ascii="Calibri" w:hAnsi="Calibri" w:cs="Calibri"/>
        </w:rPr>
        <w:t>-</w:t>
      </w:r>
      <w:r w:rsidR="00DB51D5" w:rsidRPr="00903DBD">
        <w:rPr>
          <w:rFonts w:ascii="Calibri" w:hAnsi="Calibri" w:cs="Calibri"/>
        </w:rPr>
        <w:t xml:space="preserve">person surveys for this area are available by visiting www. </w:t>
      </w:r>
      <w:hyperlink r:id="rId5" w:tgtFrame="_blank" w:history="1">
        <w:r w:rsidR="00DB51D5" w:rsidRPr="00903DBD">
          <w:rPr>
            <w:rStyle w:val="Hyperlink"/>
            <w:rFonts w:ascii="Calibri" w:hAnsi="Calibri" w:cs="Calibri"/>
            <w:color w:val="1155CC"/>
            <w:shd w:val="clear" w:color="auto" w:fill="FFFFFF"/>
          </w:rPr>
          <w:t>https://www.watersmartcheckup.org/</w:t>
        </w:r>
      </w:hyperlink>
      <w:r w:rsidR="00FC2082" w:rsidRPr="00903DBD">
        <w:rPr>
          <w:rFonts w:ascii="Calibri" w:hAnsi="Calibri" w:cs="Calibri"/>
        </w:rPr>
        <w:t>)</w:t>
      </w:r>
      <w:r w:rsidRPr="00903DBD">
        <w:rPr>
          <w:rFonts w:ascii="Calibri" w:hAnsi="Calibri" w:cs="Calibri"/>
        </w:rPr>
        <w:t xml:space="preserve">  Interested customers in these areas should refer to these agencies for assistance with obtaining a survey.</w:t>
      </w:r>
      <w:bookmarkEnd w:id="1"/>
    </w:p>
    <w:p w14:paraId="6C4315E5" w14:textId="77777777" w:rsidR="00903DBD" w:rsidRPr="00903DBD" w:rsidRDefault="00903DBD" w:rsidP="00903DBD">
      <w:pPr>
        <w:pStyle w:val="ListParagraph"/>
        <w:spacing w:line="240" w:lineRule="auto"/>
        <w:mirrorIndents/>
        <w:rPr>
          <w:rFonts w:ascii="Calibri" w:hAnsi="Calibri" w:cs="Calibri"/>
        </w:rPr>
      </w:pPr>
    </w:p>
    <w:p w14:paraId="4301F3B6" w14:textId="77777777" w:rsidR="00903DBD" w:rsidRDefault="003A0534" w:rsidP="00903DBD">
      <w:pPr>
        <w:pStyle w:val="ListParagraph"/>
        <w:numPr>
          <w:ilvl w:val="0"/>
          <w:numId w:val="2"/>
        </w:numPr>
        <w:spacing w:before="240" w:after="120" w:line="240" w:lineRule="auto"/>
        <w:mirrorIndents/>
        <w:rPr>
          <w:rFonts w:ascii="Calibri" w:hAnsi="Calibri" w:cs="Calibri"/>
        </w:rPr>
      </w:pPr>
      <w:r w:rsidRPr="00903DBD">
        <w:rPr>
          <w:rFonts w:ascii="Calibri" w:hAnsi="Calibri" w:cs="Calibri"/>
        </w:rPr>
        <w:t xml:space="preserve">Customer must have an </w:t>
      </w:r>
      <w:r w:rsidR="00536680" w:rsidRPr="00903DBD">
        <w:rPr>
          <w:rFonts w:ascii="Calibri" w:hAnsi="Calibri" w:cs="Calibri"/>
        </w:rPr>
        <w:t xml:space="preserve">internet enabled </w:t>
      </w:r>
      <w:r w:rsidR="0006512D" w:rsidRPr="00903DBD">
        <w:rPr>
          <w:rFonts w:ascii="Calibri" w:hAnsi="Calibri" w:cs="Calibri"/>
        </w:rPr>
        <w:t xml:space="preserve">electronic device such as phone or tablet </w:t>
      </w:r>
      <w:r w:rsidRPr="00903DBD">
        <w:rPr>
          <w:rFonts w:ascii="Calibri" w:hAnsi="Calibri" w:cs="Calibri"/>
        </w:rPr>
        <w:t xml:space="preserve">available for a </w:t>
      </w:r>
      <w:r w:rsidR="00DB51D5" w:rsidRPr="00903DBD">
        <w:rPr>
          <w:rFonts w:ascii="Calibri" w:hAnsi="Calibri" w:cs="Calibri"/>
        </w:rPr>
        <w:t>virtual s</w:t>
      </w:r>
      <w:r w:rsidRPr="00903DBD">
        <w:rPr>
          <w:rFonts w:ascii="Calibri" w:hAnsi="Calibri" w:cs="Calibri"/>
        </w:rPr>
        <w:t>urvey to be performed.</w:t>
      </w:r>
    </w:p>
    <w:p w14:paraId="3CEF72A5" w14:textId="77777777" w:rsidR="00903DBD" w:rsidRPr="00903DBD" w:rsidRDefault="00903DBD" w:rsidP="00903DBD">
      <w:pPr>
        <w:pStyle w:val="ListParagraph"/>
        <w:spacing w:line="240" w:lineRule="auto"/>
        <w:mirrorIndents/>
        <w:rPr>
          <w:rFonts w:ascii="Calibri" w:eastAsia="Times New Roman" w:hAnsi="Calibri" w:cs="Calibri"/>
          <w:color w:val="000000"/>
        </w:rPr>
      </w:pPr>
    </w:p>
    <w:p w14:paraId="0D9176E9" w14:textId="7EFCCAED" w:rsidR="00903DBD" w:rsidRPr="00903DBD" w:rsidRDefault="00903DBD" w:rsidP="00903DBD">
      <w:pPr>
        <w:pStyle w:val="ListParagraph"/>
        <w:numPr>
          <w:ilvl w:val="0"/>
          <w:numId w:val="2"/>
        </w:numPr>
        <w:spacing w:before="240" w:after="120" w:line="240" w:lineRule="auto"/>
        <w:mirrorIndents/>
        <w:rPr>
          <w:rFonts w:ascii="Calibri" w:hAnsi="Calibri" w:cs="Calibri"/>
          <w:i/>
          <w:iCs/>
        </w:rPr>
      </w:pPr>
      <w:r w:rsidRPr="00903DBD">
        <w:rPr>
          <w:rFonts w:ascii="Calibri" w:eastAsia="Times New Roman" w:hAnsi="Calibri" w:cs="Calibri"/>
          <w:i/>
          <w:iCs/>
          <w:color w:val="000000"/>
        </w:rPr>
        <w:t>Specifically relating to the global COVID-19 pandemic, the attendee acknowledges the highly contagious nature of COVID-19 and voluntarily assumes the risk of exposure or infection by attending the </w:t>
      </w:r>
      <w:r w:rsidRPr="00903DBD">
        <w:rPr>
          <w:rFonts w:ascii="Calibri" w:eastAsia="Times New Roman" w:hAnsi="Calibri" w:cs="Calibri"/>
          <w:b/>
          <w:bCs/>
          <w:i/>
          <w:iCs/>
          <w:color w:val="000000"/>
        </w:rPr>
        <w:t>SURVEY</w:t>
      </w:r>
      <w:r w:rsidRPr="00903DBD">
        <w:rPr>
          <w:rFonts w:ascii="Calibri" w:eastAsia="Times New Roman" w:hAnsi="Calibri" w:cs="Calibri"/>
          <w:i/>
          <w:iCs/>
          <w:color w:val="000000"/>
        </w:rPr>
        <w:t>, and that such exposure or infection may result in personal injury, illness, disability, and/or death to attendee. </w:t>
      </w:r>
    </w:p>
    <w:p w14:paraId="208B6E7C" w14:textId="77777777" w:rsidR="00903DBD" w:rsidRPr="00903DBD" w:rsidRDefault="00903DBD" w:rsidP="00903DBD">
      <w:pPr>
        <w:pStyle w:val="ListParagraph"/>
        <w:shd w:val="clear" w:color="auto" w:fill="FFFFFF"/>
        <w:spacing w:before="120" w:after="120" w:line="240" w:lineRule="auto"/>
        <w:mirrorIndents/>
        <w:rPr>
          <w:rFonts w:ascii="Calibri" w:eastAsia="Times New Roman" w:hAnsi="Calibri" w:cs="Calibri"/>
          <w:i/>
          <w:iCs/>
          <w:color w:val="222222"/>
        </w:rPr>
      </w:pPr>
    </w:p>
    <w:p w14:paraId="201A5A79" w14:textId="77777777" w:rsidR="00903DBD" w:rsidRPr="00903DBD" w:rsidRDefault="00903DBD" w:rsidP="00903DBD">
      <w:pPr>
        <w:pStyle w:val="ListParagraph"/>
        <w:numPr>
          <w:ilvl w:val="0"/>
          <w:numId w:val="2"/>
        </w:numPr>
        <w:shd w:val="clear" w:color="auto" w:fill="FFFFFF"/>
        <w:spacing w:before="120" w:after="120" w:line="240" w:lineRule="auto"/>
        <w:mirrorIndents/>
        <w:rPr>
          <w:rFonts w:ascii="Calibri" w:eastAsia="Times New Roman" w:hAnsi="Calibri" w:cs="Calibri"/>
          <w:i/>
          <w:iCs/>
          <w:color w:val="222222"/>
        </w:rPr>
      </w:pPr>
      <w:r w:rsidRPr="00903DBD">
        <w:rPr>
          <w:rFonts w:ascii="Calibri" w:eastAsia="Times New Roman" w:hAnsi="Calibri" w:cs="Calibri"/>
          <w:i/>
          <w:iCs/>
          <w:color w:val="000000"/>
        </w:rPr>
        <w:t>Attendee understands that the risk of becoming exposed to or infected by COVID-19 at the </w:t>
      </w:r>
      <w:r w:rsidRPr="00903DBD">
        <w:rPr>
          <w:rFonts w:ascii="Calibri" w:eastAsia="Times New Roman" w:hAnsi="Calibri" w:cs="Calibri"/>
          <w:b/>
          <w:bCs/>
          <w:i/>
          <w:iCs/>
          <w:color w:val="000000"/>
        </w:rPr>
        <w:t>SURVEY</w:t>
      </w:r>
      <w:r w:rsidRPr="00903DBD">
        <w:rPr>
          <w:rFonts w:ascii="Calibri" w:eastAsia="Times New Roman" w:hAnsi="Calibri" w:cs="Calibri"/>
          <w:i/>
          <w:iCs/>
          <w:color w:val="000000"/>
        </w:rPr>
        <w:t xml:space="preserve"> may result from the actions, omissions, or negligence of others who may attend the event or their families, colleagues, or others with whom they may have contact. Accordingly, attendee understands and agrees that this release includes any claims based on the actions, omissions, or negligence of Metropolitan Water District of Southern California, </w:t>
      </w:r>
      <w:proofErr w:type="spellStart"/>
      <w:r w:rsidRPr="00903DBD">
        <w:rPr>
          <w:rFonts w:ascii="Calibri" w:eastAsia="Times New Roman" w:hAnsi="Calibri" w:cs="Calibri"/>
          <w:i/>
          <w:iCs/>
          <w:color w:val="000000"/>
        </w:rPr>
        <w:t>WaterWise</w:t>
      </w:r>
      <w:proofErr w:type="spellEnd"/>
      <w:r w:rsidRPr="00903DBD">
        <w:rPr>
          <w:rFonts w:ascii="Calibri" w:eastAsia="Times New Roman" w:hAnsi="Calibri" w:cs="Calibri"/>
          <w:i/>
          <w:iCs/>
          <w:color w:val="000000"/>
        </w:rPr>
        <w:t xml:space="preserve"> Consulting, its employees, agents, and representatives, whether a COVID-19 infection occurs before, during, or after participation in the </w:t>
      </w:r>
      <w:r w:rsidRPr="00903DBD">
        <w:rPr>
          <w:rFonts w:ascii="Calibri" w:eastAsia="Times New Roman" w:hAnsi="Calibri" w:cs="Calibri"/>
          <w:b/>
          <w:bCs/>
          <w:i/>
          <w:iCs/>
          <w:color w:val="000000"/>
        </w:rPr>
        <w:t>SURVEY</w:t>
      </w:r>
      <w:r w:rsidRPr="00903DBD">
        <w:rPr>
          <w:rFonts w:ascii="Calibri" w:eastAsia="Times New Roman" w:hAnsi="Calibri" w:cs="Calibri"/>
          <w:i/>
          <w:iCs/>
          <w:color w:val="000000"/>
        </w:rPr>
        <w:t>.</w:t>
      </w:r>
    </w:p>
    <w:p w14:paraId="79535930" w14:textId="77777777" w:rsidR="00903DBD" w:rsidRDefault="00903DBD" w:rsidP="00903DBD">
      <w:pPr>
        <w:pStyle w:val="ListParagraph"/>
        <w:spacing w:before="240" w:after="120" w:line="240" w:lineRule="auto"/>
        <w:contextualSpacing w:val="0"/>
      </w:pPr>
    </w:p>
    <w:sectPr w:rsidR="00903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79F"/>
    <w:multiLevelType w:val="hybridMultilevel"/>
    <w:tmpl w:val="FEDA7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6199C"/>
    <w:multiLevelType w:val="hybridMultilevel"/>
    <w:tmpl w:val="7B48E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D2093"/>
    <w:multiLevelType w:val="hybridMultilevel"/>
    <w:tmpl w:val="C1B01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86481"/>
    <w:multiLevelType w:val="multilevel"/>
    <w:tmpl w:val="F886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311702">
    <w:abstractNumId w:val="3"/>
  </w:num>
  <w:num w:numId="2" w16cid:durableId="176577952">
    <w:abstractNumId w:val="1"/>
  </w:num>
  <w:num w:numId="3" w16cid:durableId="1878808117">
    <w:abstractNumId w:val="0"/>
  </w:num>
  <w:num w:numId="4" w16cid:durableId="77444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D0"/>
    <w:rsid w:val="000555E7"/>
    <w:rsid w:val="0006512D"/>
    <w:rsid w:val="000976E6"/>
    <w:rsid w:val="00100CE4"/>
    <w:rsid w:val="001B6771"/>
    <w:rsid w:val="002F2C06"/>
    <w:rsid w:val="0030068A"/>
    <w:rsid w:val="00366218"/>
    <w:rsid w:val="003744A6"/>
    <w:rsid w:val="003A0534"/>
    <w:rsid w:val="004860D0"/>
    <w:rsid w:val="004F25C9"/>
    <w:rsid w:val="00536680"/>
    <w:rsid w:val="005E4D3E"/>
    <w:rsid w:val="00676AB4"/>
    <w:rsid w:val="006A2BF4"/>
    <w:rsid w:val="007409B7"/>
    <w:rsid w:val="007B497B"/>
    <w:rsid w:val="007F7AAD"/>
    <w:rsid w:val="0086161D"/>
    <w:rsid w:val="008A2D05"/>
    <w:rsid w:val="00903DBD"/>
    <w:rsid w:val="009056A7"/>
    <w:rsid w:val="00AB6EFF"/>
    <w:rsid w:val="00B112B4"/>
    <w:rsid w:val="00B86391"/>
    <w:rsid w:val="00BE184E"/>
    <w:rsid w:val="00C05DC2"/>
    <w:rsid w:val="00DB51D5"/>
    <w:rsid w:val="00E5091B"/>
    <w:rsid w:val="00E672F7"/>
    <w:rsid w:val="00F66C79"/>
    <w:rsid w:val="00FC2082"/>
    <w:rsid w:val="00FC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66FB"/>
  <w15:chartTrackingRefBased/>
  <w15:docId w15:val="{8CB4CED8-392B-4A94-ABE6-D55D6AF4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B4"/>
    <w:pPr>
      <w:ind w:left="720"/>
      <w:contextualSpacing/>
    </w:pPr>
  </w:style>
  <w:style w:type="character" w:styleId="Hyperlink">
    <w:name w:val="Hyperlink"/>
    <w:basedOn w:val="DefaultParagraphFont"/>
    <w:uiPriority w:val="99"/>
    <w:semiHidden/>
    <w:unhideWhenUsed/>
    <w:rsid w:val="00DB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www.watersmartcheckup.org%2F&amp;data=05%7C01%7Cmalvarez%40mwdh2o.com%7Cf9ab68ea623e44ca20cc08dacca3d7a6%7C2fb019bce03541969563f1a1a400c820%7C0%7C0%7C638047301350419708%7CUnknown%7CTWFpbGZsb3d8eyJWIjoiMC4wLjAwMDAiLCJQIjoiV2luMzIiLCJBTiI6Ik1haWwiLCJXVCI6Mn0%3D%7C3000%7C%7C%7C&amp;sdata=WWPj%2BhAFwbTG2VNzYsI7h3I1%2B%2FgnYQ7dMzBD0yrKnn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Tarver,Traci L</dc:creator>
  <cp:keywords/>
  <dc:description/>
  <cp:lastModifiedBy>Green Media Creations</cp:lastModifiedBy>
  <cp:revision>2</cp:revision>
  <dcterms:created xsi:type="dcterms:W3CDTF">2023-08-18T00:36:00Z</dcterms:created>
  <dcterms:modified xsi:type="dcterms:W3CDTF">2023-08-18T00:36:00Z</dcterms:modified>
</cp:coreProperties>
</file>